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79" w:rsidRPr="00F27579" w:rsidRDefault="00583DEF" w:rsidP="00F275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Title</w:t>
      </w:r>
      <w:bookmarkStart w:id="0" w:name="_GoBack"/>
      <w:bookmarkEnd w:id="0"/>
      <w:proofErr w:type="spellEnd"/>
      <w:r w:rsidR="00F27579" w:rsidRPr="00F275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27579" w:rsidRPr="00F27579">
        <w:rPr>
          <w:rFonts w:ascii="Times New Roman" w:hAnsi="Times New Roman" w:cs="Times New Roman"/>
          <w:b/>
          <w:sz w:val="32"/>
          <w:szCs w:val="32"/>
        </w:rPr>
        <w:t>of</w:t>
      </w:r>
      <w:proofErr w:type="spellEnd"/>
      <w:r w:rsidR="00F27579" w:rsidRPr="00F275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27579" w:rsidRPr="00F27579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="00F27579" w:rsidRPr="00F275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27579" w:rsidRPr="00F27579">
        <w:rPr>
          <w:rFonts w:ascii="Times New Roman" w:hAnsi="Times New Roman" w:cs="Times New Roman"/>
          <w:b/>
          <w:sz w:val="32"/>
          <w:szCs w:val="32"/>
        </w:rPr>
        <w:t>paper</w:t>
      </w:r>
      <w:proofErr w:type="spellEnd"/>
    </w:p>
    <w:p w:rsidR="00F27579" w:rsidRPr="00F27579" w:rsidRDefault="00F27579" w:rsidP="00F27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579">
        <w:rPr>
          <w:rFonts w:ascii="Times New Roman" w:hAnsi="Times New Roman" w:cs="Times New Roman"/>
          <w:sz w:val="28"/>
          <w:szCs w:val="28"/>
        </w:rPr>
        <w:t>Author</w:t>
      </w:r>
      <w:r w:rsidRPr="00F275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27579">
        <w:rPr>
          <w:rFonts w:ascii="Times New Roman" w:hAnsi="Times New Roman" w:cs="Times New Roman"/>
          <w:sz w:val="28"/>
          <w:szCs w:val="28"/>
        </w:rPr>
        <w:t>, Author</w:t>
      </w:r>
      <w:r w:rsidRPr="00F2757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27579" w:rsidRDefault="00F27579" w:rsidP="00F27579">
      <w:pPr>
        <w:jc w:val="center"/>
        <w:rPr>
          <w:rFonts w:ascii="Times New Roman" w:hAnsi="Times New Roman" w:cs="Times New Roman"/>
        </w:rPr>
      </w:pPr>
      <w:r w:rsidRPr="00F27579">
        <w:rPr>
          <w:rFonts w:ascii="Times New Roman" w:hAnsi="Times New Roman" w:cs="Times New Roman"/>
          <w:vertAlign w:val="superscript"/>
        </w:rPr>
        <w:t>1</w:t>
      </w:r>
      <w:r w:rsidR="00583DEF">
        <w:rPr>
          <w:rFonts w:ascii="Times New Roman" w:hAnsi="Times New Roman" w:cs="Times New Roman"/>
        </w:rPr>
        <w:t>Affiliation</w:t>
      </w:r>
      <w:r>
        <w:rPr>
          <w:rFonts w:ascii="Times New Roman" w:hAnsi="Times New Roman" w:cs="Times New Roman"/>
        </w:rPr>
        <w:t>, Country, e-mail</w:t>
      </w:r>
    </w:p>
    <w:p w:rsidR="00F27579" w:rsidRPr="00F27579" w:rsidRDefault="00F27579" w:rsidP="00F275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583DEF">
        <w:rPr>
          <w:rFonts w:ascii="Times New Roman" w:hAnsi="Times New Roman" w:cs="Times New Roman"/>
        </w:rPr>
        <w:t>Affiliation</w:t>
      </w:r>
      <w:r>
        <w:rPr>
          <w:rFonts w:ascii="Times New Roman" w:hAnsi="Times New Roman" w:cs="Times New Roman"/>
        </w:rPr>
        <w:t>, Country, e-mail</w:t>
      </w:r>
    </w:p>
    <w:p w:rsidR="00F27579" w:rsidRPr="00F27579" w:rsidRDefault="00F27579" w:rsidP="00F27579">
      <w:pPr>
        <w:rPr>
          <w:rFonts w:ascii="Times New Roman" w:hAnsi="Times New Roman" w:cs="Times New Roman"/>
        </w:rPr>
      </w:pPr>
    </w:p>
    <w:p w:rsidR="00F27579" w:rsidRPr="00F27579" w:rsidRDefault="00F27579" w:rsidP="00F27579">
      <w:pPr>
        <w:rPr>
          <w:rFonts w:ascii="Times New Roman" w:hAnsi="Times New Roman" w:cs="Times New Roman"/>
          <w:b/>
          <w:sz w:val="24"/>
          <w:szCs w:val="24"/>
        </w:rPr>
      </w:pPr>
      <w:r w:rsidRPr="00F2757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F27579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="00583DEF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583DEF">
        <w:rPr>
          <w:rFonts w:ascii="Times New Roman" w:hAnsi="Times New Roman" w:cs="Times New Roman"/>
          <w:b/>
          <w:sz w:val="24"/>
          <w:szCs w:val="24"/>
        </w:rPr>
        <w:t>chapter</w:t>
      </w:r>
      <w:proofErr w:type="spellEnd"/>
    </w:p>
    <w:p w:rsidR="00F27579" w:rsidRPr="00F27579" w:rsidRDefault="00F27579" w:rsidP="00F27579">
      <w:pPr>
        <w:rPr>
          <w:rFonts w:ascii="Times New Roman" w:hAnsi="Times New Roman" w:cs="Times New Roman"/>
          <w:sz w:val="24"/>
          <w:szCs w:val="24"/>
        </w:rPr>
      </w:pPr>
      <w:r w:rsidRPr="00F27579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>).</w:t>
      </w:r>
    </w:p>
    <w:p w:rsidR="00F27579" w:rsidRDefault="00F27579" w:rsidP="00F27579">
      <w:pPr>
        <w:rPr>
          <w:rFonts w:ascii="Times New Roman" w:hAnsi="Times New Roman" w:cs="Times New Roman"/>
          <w:sz w:val="24"/>
          <w:szCs w:val="24"/>
        </w:rPr>
      </w:pPr>
      <w:r w:rsidRPr="00F27579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>).</w:t>
      </w:r>
    </w:p>
    <w:p w:rsidR="00677B13" w:rsidRDefault="00677B13" w:rsidP="00F27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2197290" cy="668740"/>
                <wp:effectExtent l="0" t="0" r="12700" b="17145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290" cy="66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style="width:173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cSigIAAF4FAAAOAAAAZHJzL2Uyb0RvYy54bWysVM1OGzEQvlfqO1i+l00iGiBigyIQVSUE&#10;qFBxdrw2WWF73LGTTfpGPfQpeDHG3s0mpTlVvex6PP/ffOPzi7U1bKUw1OBKPjwacKachKp2zyX/&#10;/nj96ZSzEIWrhAGnSr5RgV9MP344b/xEjWABplLIKIgLk8aXfBGjnxRFkAtlRTgCrxwpNaAVkUR8&#10;LioUDUW3phgNBuOiAaw8glQh0O1Vq+TTHF9rJeOd1kFFZkpOtcX8xfydp28xPReTZxR+UcuuDPEP&#10;VVhRO0rah7oSUbAl1n+FsrVECKDjkQRbgNa1VLkH6mY4eNfNw0J4lXshcILvYQr/L6y8Xd0jqyua&#10;HWdOWBrR3bx6/WXc6+8XNkz4ND5MyOzB32MnBTqmZtcabfpTG2ydMd30mKp1ZJIuR8Ozk9EZQS9J&#10;Nx6fnhxn0Iudt8cQvyiwLB1KjjSzDKVY3YRIGcl0a5KSObiujclzMy5dBDB1le6ykIijLg2ylaCR&#10;x3VugULsWZGUPIvUWNtKPsWNUSmEcd+UJkhS8bmQTMZdTCGlcnGcoMmRyDq5aaqgdxwecjRxW0xn&#10;m9xUJmnvODjk+GfG3iNnBRd7Z1s7wEMBqpc+c2u/7b7tObU/h2pDTEBoVyR4eV3TPG5EiPcCaSdo&#10;hLTn8Y4+2kBTcuhOnC0Afx66T/ZEVdJy1tCOlTz8WApUnJmvjkh8NjwmNrCYhePPJyMScF8z39e4&#10;pb0EmikRlarLx2QfzfaoEewTPQezlJVUwknKXXIZcStcxnb36UGRajbLZrSIXsQb9+BlCp5QTXx7&#10;XD8J9B0pI9H5Frb7KCbvuNnaJk8Hs2UEXWfi7nDt8KYlzqTpHpz0SuzL2Wr3LE7fAAAA//8DAFBL&#10;AwQUAAYACAAAACEAe7Xnwd0AAAAFAQAADwAAAGRycy9kb3ducmV2LnhtbEyPQUsDMRCF74L/IUzB&#10;S7HZtlpku9lSCrVFqGDVg7d0M90sbiZhk7brv3f0opeBx3u8+V6x6F0rztjFxpOC8SgDgVR501Ct&#10;4O11ffsAIiZNRreeUMEXRliU11eFzo2/0Aue96kWXEIx1wpsSiGXMlYWnY4jH5DYO/rO6cSyq6Xp&#10;9IXLXSsnWTaTTjfEH6wOuLJYfe5PTsF6Y4dL+bR7D9v4fHSTbXjcDD+Uuhn0yzmIhH36C8MPPqND&#10;yUwHfyITRauAh6Tfy970bsbywKHsfgqyLOR/+vIbAAD//wMAUEsBAi0AFAAGAAgAAAAhALaDOJL+&#10;AAAA4QEAABMAAAAAAAAAAAAAAAAAAAAAAFtDb250ZW50X1R5cGVzXS54bWxQSwECLQAUAAYACAAA&#10;ACEAOP0h/9YAAACUAQAACwAAAAAAAAAAAAAAAAAvAQAAX3JlbHMvLnJlbHNQSwECLQAUAAYACAAA&#10;ACEA7pbXEooCAABeBQAADgAAAAAAAAAAAAAAAAAuAgAAZHJzL2Uyb0RvYy54bWxQSwECLQAUAAYA&#10;CAAAACEAe7Xnwd0AAAAFAQAADwAAAAAAAAAAAAAAAADkBAAAZHJzL2Rvd25yZXYueG1sUEsFBgAA&#10;AAAEAAQA8wAAAO4FAAAAAA==&#10;" filled="f" strokecolor="black [3213]" strokeweight="2pt">
                <w10:anchorlock/>
              </v:rect>
            </w:pict>
          </mc:Fallback>
        </mc:AlternateContent>
      </w:r>
    </w:p>
    <w:p w:rsidR="00677B13" w:rsidRDefault="00677B13" w:rsidP="00F27579">
      <w:pPr>
        <w:rPr>
          <w:rFonts w:ascii="Times New Roman" w:hAnsi="Times New Roman" w:cs="Times New Roman"/>
          <w:i/>
        </w:rPr>
      </w:pPr>
      <w:proofErr w:type="spellStart"/>
      <w:r w:rsidRPr="00677B13">
        <w:rPr>
          <w:rFonts w:ascii="Times New Roman" w:hAnsi="Times New Roman" w:cs="Times New Roman"/>
          <w:i/>
        </w:rPr>
        <w:t>Fig</w:t>
      </w:r>
      <w:proofErr w:type="spellEnd"/>
      <w:r w:rsidRPr="00677B13">
        <w:rPr>
          <w:rFonts w:ascii="Times New Roman" w:hAnsi="Times New Roman" w:cs="Times New Roman"/>
          <w:i/>
        </w:rPr>
        <w:t xml:space="preserve">. 1: Text </w:t>
      </w:r>
      <w:proofErr w:type="spellStart"/>
      <w:r w:rsidRPr="00677B13">
        <w:rPr>
          <w:rFonts w:ascii="Times New Roman" w:hAnsi="Times New Roman" w:cs="Times New Roman"/>
          <w:i/>
        </w:rPr>
        <w:t>text</w:t>
      </w:r>
      <w:proofErr w:type="spellEnd"/>
      <w:r w:rsidRPr="00677B13">
        <w:rPr>
          <w:rFonts w:ascii="Times New Roman" w:hAnsi="Times New Roman" w:cs="Times New Roman"/>
          <w:i/>
        </w:rPr>
        <w:t xml:space="preserve"> </w:t>
      </w:r>
      <w:proofErr w:type="spellStart"/>
      <w:r w:rsidRPr="00677B13">
        <w:rPr>
          <w:rFonts w:ascii="Times New Roman" w:hAnsi="Times New Roman" w:cs="Times New Roman"/>
          <w:i/>
        </w:rPr>
        <w:t>text</w:t>
      </w:r>
      <w:proofErr w:type="spellEnd"/>
      <w:r w:rsidRPr="00677B13">
        <w:rPr>
          <w:rFonts w:ascii="Times New Roman" w:hAnsi="Times New Roman" w:cs="Times New Roman"/>
          <w:i/>
        </w:rPr>
        <w:t xml:space="preserve"> </w:t>
      </w:r>
      <w:proofErr w:type="spellStart"/>
      <w:r w:rsidRPr="00677B13">
        <w:rPr>
          <w:rFonts w:ascii="Times New Roman" w:hAnsi="Times New Roman" w:cs="Times New Roman"/>
          <w:i/>
        </w:rPr>
        <w:t>text</w:t>
      </w:r>
      <w:proofErr w:type="spellEnd"/>
      <w:r w:rsidRPr="00677B13">
        <w:rPr>
          <w:rFonts w:ascii="Times New Roman" w:hAnsi="Times New Roman" w:cs="Times New Roman"/>
          <w:i/>
        </w:rPr>
        <w:t xml:space="preserve"> (</w:t>
      </w:r>
      <w:proofErr w:type="spellStart"/>
      <w:r w:rsidRPr="00677B13">
        <w:rPr>
          <w:rFonts w:ascii="Times New Roman" w:hAnsi="Times New Roman" w:cs="Times New Roman"/>
          <w:i/>
        </w:rPr>
        <w:t>photo</w:t>
      </w:r>
      <w:proofErr w:type="spellEnd"/>
      <w:r w:rsidRPr="00677B13">
        <w:rPr>
          <w:rFonts w:ascii="Times New Roman" w:hAnsi="Times New Roman" w:cs="Times New Roman"/>
          <w:i/>
        </w:rPr>
        <w:t xml:space="preserve">: </w:t>
      </w:r>
      <w:proofErr w:type="spellStart"/>
      <w:r w:rsidRPr="00677B13">
        <w:rPr>
          <w:rFonts w:ascii="Times New Roman" w:hAnsi="Times New Roman" w:cs="Times New Roman"/>
          <w:i/>
        </w:rPr>
        <w:t>Author</w:t>
      </w:r>
      <w:proofErr w:type="spellEnd"/>
      <w:r w:rsidRPr="00677B13">
        <w:rPr>
          <w:rFonts w:ascii="Times New Roman" w:hAnsi="Times New Roman" w:cs="Times New Roman"/>
          <w:i/>
        </w:rPr>
        <w:t>)</w:t>
      </w:r>
    </w:p>
    <w:p w:rsidR="00583DEF" w:rsidRPr="00583DEF" w:rsidRDefault="00583DEF" w:rsidP="00F27579">
      <w:pPr>
        <w:rPr>
          <w:rFonts w:ascii="Times New Roman" w:hAnsi="Times New Roman" w:cs="Times New Roman"/>
        </w:rPr>
      </w:pPr>
    </w:p>
    <w:p w:rsidR="00677B13" w:rsidRDefault="00583DEF" w:rsidP="00F27579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Tab</w:t>
      </w:r>
      <w:proofErr w:type="spellEnd"/>
      <w:r>
        <w:rPr>
          <w:rFonts w:ascii="Times New Roman" w:hAnsi="Times New Roman" w:cs="Times New Roman"/>
          <w:i/>
        </w:rPr>
        <w:t xml:space="preserve"> 1: Text </w:t>
      </w:r>
      <w:proofErr w:type="spellStart"/>
      <w:r>
        <w:rPr>
          <w:rFonts w:ascii="Times New Roman" w:hAnsi="Times New Roman" w:cs="Times New Roman"/>
          <w:i/>
        </w:rPr>
        <w:t>text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text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text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text</w:t>
      </w:r>
      <w:proofErr w:type="spellEnd"/>
    </w:p>
    <w:tbl>
      <w:tblPr>
        <w:tblStyle w:val="Mkatabulky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583DEF" w:rsidTr="00583DEF">
        <w:trPr>
          <w:jc w:val="center"/>
        </w:trPr>
        <w:tc>
          <w:tcPr>
            <w:tcW w:w="2820" w:type="dxa"/>
          </w:tcPr>
          <w:p w:rsidR="00583DEF" w:rsidRDefault="00583DEF" w:rsidP="00F2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3071" w:type="dxa"/>
          </w:tcPr>
          <w:p w:rsidR="00583DEF" w:rsidRDefault="00583DEF" w:rsidP="00F2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2898" w:type="dxa"/>
          </w:tcPr>
          <w:p w:rsidR="00583DEF" w:rsidRDefault="00583DEF" w:rsidP="00F2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</w:t>
            </w:r>
          </w:p>
        </w:tc>
      </w:tr>
      <w:tr w:rsidR="00583DEF" w:rsidTr="00583DEF">
        <w:trPr>
          <w:jc w:val="center"/>
        </w:trPr>
        <w:tc>
          <w:tcPr>
            <w:tcW w:w="2820" w:type="dxa"/>
          </w:tcPr>
          <w:p w:rsidR="00583DEF" w:rsidRDefault="00583DEF" w:rsidP="00F2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3071" w:type="dxa"/>
          </w:tcPr>
          <w:p w:rsidR="00583DEF" w:rsidRDefault="00583DEF" w:rsidP="00F2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2898" w:type="dxa"/>
          </w:tcPr>
          <w:p w:rsidR="00583DEF" w:rsidRDefault="00583DEF" w:rsidP="00F2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</w:t>
            </w:r>
          </w:p>
        </w:tc>
      </w:tr>
    </w:tbl>
    <w:p w:rsidR="00583DEF" w:rsidRPr="00583DEF" w:rsidRDefault="00583DEF" w:rsidP="00F27579">
      <w:pPr>
        <w:rPr>
          <w:rFonts w:ascii="Times New Roman" w:hAnsi="Times New Roman" w:cs="Times New Roman"/>
        </w:rPr>
      </w:pPr>
    </w:p>
    <w:p w:rsidR="00F27579" w:rsidRPr="00F27579" w:rsidRDefault="00F27579" w:rsidP="00F27579">
      <w:pPr>
        <w:rPr>
          <w:rFonts w:ascii="Times New Roman" w:hAnsi="Times New Roman" w:cs="Times New Roman"/>
          <w:b/>
          <w:sz w:val="24"/>
          <w:szCs w:val="24"/>
        </w:rPr>
      </w:pPr>
      <w:r w:rsidRPr="00F27579"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spellStart"/>
      <w:r w:rsidRPr="00F27579">
        <w:rPr>
          <w:rFonts w:ascii="Times New Roman" w:hAnsi="Times New Roman" w:cs="Times New Roman"/>
          <w:b/>
          <w:sz w:val="24"/>
          <w:szCs w:val="24"/>
        </w:rPr>
        <w:t>Subtitle</w:t>
      </w:r>
      <w:proofErr w:type="spellEnd"/>
      <w:r w:rsidR="00583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3DE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583DEF">
        <w:rPr>
          <w:rFonts w:ascii="Times New Roman" w:hAnsi="Times New Roman" w:cs="Times New Roman"/>
          <w:b/>
          <w:sz w:val="24"/>
          <w:szCs w:val="24"/>
        </w:rPr>
        <w:t xml:space="preserve"> chapter</w:t>
      </w:r>
    </w:p>
    <w:p w:rsidR="00F27579" w:rsidRPr="00F27579" w:rsidRDefault="00F27579" w:rsidP="00F27579">
      <w:pPr>
        <w:rPr>
          <w:rFonts w:ascii="Times New Roman" w:hAnsi="Times New Roman" w:cs="Times New Roman"/>
          <w:sz w:val="24"/>
          <w:szCs w:val="24"/>
        </w:rPr>
      </w:pPr>
      <w:r w:rsidRPr="00F27579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 xml:space="preserve"> et al., </w:t>
      </w:r>
      <w:proofErr w:type="spellStart"/>
      <w:r w:rsidRPr="00F2757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F27579">
        <w:rPr>
          <w:rFonts w:ascii="Times New Roman" w:hAnsi="Times New Roman" w:cs="Times New Roman"/>
          <w:sz w:val="24"/>
          <w:szCs w:val="24"/>
        </w:rPr>
        <w:t>).</w:t>
      </w:r>
    </w:p>
    <w:p w:rsidR="00F27579" w:rsidRPr="00F27579" w:rsidRDefault="00F27579" w:rsidP="00F27579">
      <w:pPr>
        <w:rPr>
          <w:rFonts w:ascii="Times New Roman" w:hAnsi="Times New Roman" w:cs="Times New Roman"/>
        </w:rPr>
      </w:pPr>
    </w:p>
    <w:p w:rsidR="00F27579" w:rsidRDefault="00F27579" w:rsidP="00F2757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579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</w:p>
    <w:p w:rsidR="00677B13" w:rsidRDefault="00677B13" w:rsidP="00F275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1926. </w:t>
      </w:r>
      <w:proofErr w:type="spellStart"/>
      <w:r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Místy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Ostrava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Prague, 145 p (in Czech). </w:t>
      </w:r>
    </w:p>
    <w:p w:rsidR="00F27579" w:rsidRDefault="00F27579" w:rsidP="00F275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Nejezchleb, B.,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Caves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28: 125–169.</w:t>
      </w:r>
    </w:p>
    <w:p w:rsidR="00677B13" w:rsidRPr="00677B13" w:rsidRDefault="00677B13" w:rsidP="00583D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r w:rsidR="00F27579">
        <w:rPr>
          <w:rFonts w:ascii="Times New Roman" w:hAnsi="Times New Roman" w:cs="Times New Roman"/>
          <w:sz w:val="24"/>
          <w:szCs w:val="24"/>
        </w:rPr>
        <w:t>lfonz</w:t>
      </w:r>
      <w:proofErr w:type="spellEnd"/>
      <w:r w:rsidR="00F27579">
        <w:rPr>
          <w:rFonts w:ascii="Times New Roman" w:hAnsi="Times New Roman" w:cs="Times New Roman"/>
          <w:sz w:val="24"/>
          <w:szCs w:val="24"/>
        </w:rPr>
        <w:t xml:space="preserve">, G., Ctirad, Z., 2006. List </w:t>
      </w:r>
      <w:proofErr w:type="spellStart"/>
      <w:r w:rsidR="00F2757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2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579">
        <w:rPr>
          <w:rFonts w:ascii="Times New Roman" w:hAnsi="Times New Roman" w:cs="Times New Roman"/>
          <w:sz w:val="24"/>
          <w:szCs w:val="24"/>
        </w:rPr>
        <w:t>caves</w:t>
      </w:r>
      <w:proofErr w:type="spellEnd"/>
      <w:r w:rsidR="00F27579">
        <w:rPr>
          <w:rFonts w:ascii="Times New Roman" w:hAnsi="Times New Roman" w:cs="Times New Roman"/>
          <w:sz w:val="24"/>
          <w:szCs w:val="24"/>
        </w:rPr>
        <w:t xml:space="preserve"> on Mars. In: Lumír, J., </w:t>
      </w:r>
      <w:r>
        <w:rPr>
          <w:rFonts w:ascii="Times New Roman" w:hAnsi="Times New Roman" w:cs="Times New Roman"/>
          <w:sz w:val="24"/>
          <w:szCs w:val="24"/>
        </w:rPr>
        <w:t>Chvátal, A.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25th </w:t>
      </w:r>
      <w:proofErr w:type="spellStart"/>
      <w:r>
        <w:rPr>
          <w:rFonts w:ascii="Times New Roman" w:hAnsi="Times New Roman" w:cs="Times New Roman"/>
          <w:sz w:val="24"/>
          <w:szCs w:val="24"/>
        </w:rPr>
        <w:t>Cave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Mars, WSS, Prague: 25–38.</w:t>
      </w:r>
    </w:p>
    <w:sectPr w:rsidR="00677B13" w:rsidRPr="0067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8E"/>
    <w:rsid w:val="000E1C89"/>
    <w:rsid w:val="00583DEF"/>
    <w:rsid w:val="00677B13"/>
    <w:rsid w:val="007927BD"/>
    <w:rsid w:val="00D7708E"/>
    <w:rsid w:val="00EF24E2"/>
    <w:rsid w:val="00F2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D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D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5DE6-C421-4087-8BD2-BC392AC3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</dc:creator>
  <cp:lastModifiedBy>Lenart</cp:lastModifiedBy>
  <cp:revision>2</cp:revision>
  <dcterms:created xsi:type="dcterms:W3CDTF">2014-12-11T19:13:00Z</dcterms:created>
  <dcterms:modified xsi:type="dcterms:W3CDTF">2014-12-11T19:13:00Z</dcterms:modified>
</cp:coreProperties>
</file>